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7A34" w14:textId="77777777" w:rsidR="009525B7" w:rsidRDefault="00192FE1">
      <w:pPr>
        <w:pStyle w:val="BodyA"/>
        <w:jc w:val="center"/>
        <w:rPr>
          <w:rFonts w:ascii="Helvetica Neue" w:eastAsia="Helvetica Neue" w:hAnsi="Helvetica Neue" w:cs="Helvetica Neue"/>
        </w:rPr>
      </w:pPr>
      <w:r>
        <w:rPr>
          <w:rFonts w:ascii="Helvetica Neue" w:hAnsi="Helvetica Neue"/>
        </w:rPr>
        <w:t xml:space="preserve">PATIENT PARTICIPATION GROUP (PPG)  </w:t>
      </w:r>
    </w:p>
    <w:p w14:paraId="3D31E44C" w14:textId="77777777" w:rsidR="009525B7" w:rsidRDefault="00192F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hint="eastAsia"/>
        </w:rPr>
      </w:pPr>
      <w:r>
        <w:rPr>
          <w:rFonts w:ascii="Arial" w:hAnsi="Arial"/>
          <w:b/>
          <w:bCs/>
          <w:sz w:val="28"/>
          <w:szCs w:val="28"/>
        </w:rPr>
        <w:t>The Centre Practice</w:t>
      </w:r>
    </w:p>
    <w:p w14:paraId="3E10156C" w14:textId="77777777" w:rsidR="009525B7" w:rsidRDefault="00192FE1">
      <w:pPr>
        <w:pStyle w:val="BodyA"/>
        <w:jc w:val="center"/>
        <w:rPr>
          <w:rFonts w:ascii="Helvetica Neue" w:hAnsi="Helvetica Neue"/>
        </w:rPr>
      </w:pPr>
      <w:r>
        <w:rPr>
          <w:rFonts w:ascii="Helvetica Neue" w:hAnsi="Helvetica Neue"/>
        </w:rPr>
        <w:t xml:space="preserve">NEWSLETTER - Summer 2024 (issue 3) </w:t>
      </w:r>
    </w:p>
    <w:p w14:paraId="5661B482" w14:textId="77777777" w:rsidR="0042518F" w:rsidRDefault="0042518F">
      <w:pPr>
        <w:pStyle w:val="BodyA"/>
        <w:jc w:val="center"/>
        <w:rPr>
          <w:rFonts w:ascii="Helvetica Neue" w:hAnsi="Helvetica Neue"/>
        </w:rPr>
      </w:pPr>
    </w:p>
    <w:p w14:paraId="06FD4533" w14:textId="77777777" w:rsidR="0042518F" w:rsidRDefault="0042518F">
      <w:pPr>
        <w:pStyle w:val="BodyA"/>
        <w:jc w:val="center"/>
        <w:rPr>
          <w:rFonts w:ascii="Helvetica Neue" w:eastAsia="Helvetica Neue" w:hAnsi="Helvetica Neue" w:cs="Helvetica Neue"/>
        </w:rPr>
      </w:pPr>
    </w:p>
    <w:p w14:paraId="0A129399" w14:textId="77777777" w:rsidR="009525B7" w:rsidRPr="0042518F" w:rsidRDefault="009525B7">
      <w:pPr>
        <w:pStyle w:val="BodyA"/>
        <w:rPr>
          <w:rFonts w:ascii="Arial" w:eastAsia="Arial" w:hAnsi="Arial" w:cs="Arial"/>
          <w:sz w:val="22"/>
          <w:szCs w:val="22"/>
        </w:rPr>
      </w:pPr>
    </w:p>
    <w:p w14:paraId="05B51360" w14:textId="77777777" w:rsidR="009525B7" w:rsidRPr="0042518F" w:rsidRDefault="00192FE1">
      <w:pPr>
        <w:pStyle w:val="BodyA"/>
        <w:rPr>
          <w:rFonts w:ascii="Arial" w:eastAsia="Arial" w:hAnsi="Arial" w:cs="Arial"/>
          <w:sz w:val="28"/>
          <w:szCs w:val="28"/>
        </w:rPr>
      </w:pPr>
      <w:r w:rsidRPr="0042518F">
        <w:rPr>
          <w:rFonts w:ascii="Arial" w:hAnsi="Arial"/>
          <w:b/>
          <w:bCs/>
          <w:sz w:val="28"/>
          <w:szCs w:val="28"/>
        </w:rPr>
        <w:t xml:space="preserve">Hello </w:t>
      </w:r>
      <w:r w:rsidRPr="0042518F">
        <w:rPr>
          <w:rFonts w:ascii="Arial" w:hAnsi="Arial"/>
          <w:sz w:val="28"/>
          <w:szCs w:val="28"/>
        </w:rPr>
        <w:t>and Welcome to issue 3 of our newsletter from the PPG members at the Fareham Centre Practice. We are a group of volunteer registered patients at the practice and our aim is to represent patient voices at the practice and to let you know any practice updates.</w:t>
      </w:r>
    </w:p>
    <w:p w14:paraId="0EB50599" w14:textId="77777777" w:rsidR="009525B7" w:rsidRPr="0042518F" w:rsidRDefault="00192FE1">
      <w:pPr>
        <w:pStyle w:val="Default"/>
        <w:spacing w:before="80" w:after="180"/>
        <w:rPr>
          <w:rStyle w:val="None"/>
          <w:rFonts w:ascii="Arial" w:eastAsia="Arial" w:hAnsi="Arial" w:cs="Arial"/>
          <w:sz w:val="28"/>
          <w:szCs w:val="28"/>
        </w:rPr>
      </w:pPr>
      <w:r w:rsidRPr="0042518F">
        <w:rPr>
          <w:rFonts w:ascii="Arial" w:hAnsi="Arial"/>
          <w:sz w:val="28"/>
          <w:szCs w:val="28"/>
        </w:rPr>
        <w:t xml:space="preserve">Do you have any improvement ideas to help improve the service you receive or concerns about the surgery that you would like to be discussed by the members. If so, please email  </w:t>
      </w:r>
      <w:hyperlink r:id="rId7" w:history="1">
        <w:r w:rsidRPr="0042518F">
          <w:rPr>
            <w:rStyle w:val="Hyperlink0"/>
          </w:rPr>
          <w:t>tracy.carter6@nhs.net</w:t>
        </w:r>
      </w:hyperlink>
      <w:r w:rsidRPr="0042518F">
        <w:rPr>
          <w:rStyle w:val="None"/>
          <w:rFonts w:ascii="Arial" w:hAnsi="Arial"/>
          <w:sz w:val="28"/>
          <w:szCs w:val="28"/>
        </w:rPr>
        <w:t xml:space="preserve"> or write a letter for the attention of the PPG Chair at the Fareham Centre Practice.</w:t>
      </w:r>
    </w:p>
    <w:p w14:paraId="51A46924" w14:textId="6FAD4F8F" w:rsidR="009525B7" w:rsidRPr="0042518F" w:rsidRDefault="00192FE1">
      <w:pPr>
        <w:pStyle w:val="Default"/>
        <w:spacing w:before="80" w:after="180"/>
        <w:rPr>
          <w:rStyle w:val="None"/>
          <w:rFonts w:ascii="Arial" w:eastAsia="Arial" w:hAnsi="Arial" w:cs="Arial"/>
          <w:sz w:val="28"/>
          <w:szCs w:val="28"/>
        </w:rPr>
      </w:pPr>
      <w:r w:rsidRPr="0042518F">
        <w:rPr>
          <w:rStyle w:val="None"/>
          <w:rFonts w:ascii="Arial" w:hAnsi="Arial"/>
          <w:sz w:val="28"/>
          <w:szCs w:val="28"/>
        </w:rPr>
        <w:t xml:space="preserve">To join your PPG, please ask at reception or go onto The Centre </w:t>
      </w:r>
      <w:r w:rsidR="0042518F" w:rsidRPr="0042518F">
        <w:rPr>
          <w:rStyle w:val="None"/>
          <w:rFonts w:ascii="Arial" w:hAnsi="Arial"/>
          <w:sz w:val="28"/>
          <w:szCs w:val="28"/>
        </w:rPr>
        <w:t>Practice website</w:t>
      </w:r>
      <w:r w:rsidRPr="0042518F">
        <w:rPr>
          <w:rStyle w:val="None"/>
          <w:rFonts w:ascii="Arial" w:hAnsi="Arial"/>
          <w:sz w:val="28"/>
          <w:szCs w:val="28"/>
        </w:rPr>
        <w:t xml:space="preserve"> and complete the form. We look forward to hearing from you.</w:t>
      </w:r>
    </w:p>
    <w:p w14:paraId="2B626A83" w14:textId="77777777" w:rsidR="009525B7" w:rsidRDefault="009525B7">
      <w:pPr>
        <w:pStyle w:val="Default"/>
        <w:spacing w:before="80" w:after="180"/>
        <w:rPr>
          <w:rStyle w:val="None"/>
          <w:rFonts w:ascii="Arial" w:eastAsia="Arial" w:hAnsi="Arial" w:cs="Arial"/>
        </w:rPr>
      </w:pPr>
    </w:p>
    <w:p w14:paraId="799CF4A9" w14:textId="58644A49" w:rsidR="009525B7" w:rsidRDefault="0042518F">
      <w:pPr>
        <w:pStyle w:val="Default"/>
        <w:spacing w:before="80" w:after="180"/>
        <w:rPr>
          <w:rStyle w:val="None"/>
          <w:rFonts w:ascii="Arial" w:eastAsia="Arial" w:hAnsi="Arial" w:cs="Arial"/>
          <w:sz w:val="28"/>
          <w:szCs w:val="28"/>
        </w:rPr>
      </w:pPr>
      <w:r>
        <w:rPr>
          <w:rStyle w:val="None"/>
          <w:rFonts w:ascii="Arial" w:hAnsi="Arial"/>
          <w:b/>
          <w:bCs/>
          <w:sz w:val="28"/>
          <w:szCs w:val="28"/>
        </w:rPr>
        <w:t>Today’s</w:t>
      </w:r>
      <w:r w:rsidR="00192FE1">
        <w:rPr>
          <w:rStyle w:val="None"/>
          <w:rFonts w:ascii="Arial" w:hAnsi="Arial"/>
          <w:b/>
          <w:bCs/>
          <w:sz w:val="28"/>
          <w:szCs w:val="28"/>
        </w:rPr>
        <w:t xml:space="preserve"> contents</w:t>
      </w:r>
      <w:r w:rsidR="00192FE1">
        <w:rPr>
          <w:rStyle w:val="None"/>
          <w:rFonts w:ascii="Arial" w:hAnsi="Arial"/>
          <w:sz w:val="28"/>
          <w:szCs w:val="28"/>
        </w:rPr>
        <w:t>:</w:t>
      </w:r>
    </w:p>
    <w:p w14:paraId="1562E5C4" w14:textId="77777777" w:rsidR="009525B7" w:rsidRDefault="00192FE1">
      <w:pPr>
        <w:pStyle w:val="Default"/>
        <w:numPr>
          <w:ilvl w:val="0"/>
          <w:numId w:val="2"/>
        </w:numPr>
        <w:spacing w:before="80" w:after="180"/>
        <w:rPr>
          <w:rFonts w:hint="eastAsia"/>
          <w:sz w:val="28"/>
          <w:szCs w:val="28"/>
        </w:rPr>
      </w:pPr>
      <w:r>
        <w:rPr>
          <w:rStyle w:val="None"/>
          <w:rFonts w:ascii="Arial" w:hAnsi="Arial"/>
          <w:sz w:val="28"/>
          <w:szCs w:val="28"/>
        </w:rPr>
        <w:t>Dementia Friendly Initiatives</w:t>
      </w:r>
    </w:p>
    <w:p w14:paraId="0E15591D" w14:textId="4625D6A5" w:rsidR="009525B7" w:rsidRDefault="0042518F">
      <w:pPr>
        <w:pStyle w:val="Default"/>
        <w:numPr>
          <w:ilvl w:val="0"/>
          <w:numId w:val="3"/>
        </w:numPr>
        <w:spacing w:before="80" w:after="180"/>
        <w:rPr>
          <w:rFonts w:hint="eastAsia"/>
          <w:sz w:val="28"/>
          <w:szCs w:val="28"/>
        </w:rPr>
      </w:pPr>
      <w:r>
        <w:rPr>
          <w:rStyle w:val="None"/>
          <w:rFonts w:ascii="Arial" w:hAnsi="Arial"/>
          <w:sz w:val="28"/>
          <w:szCs w:val="28"/>
        </w:rPr>
        <w:t>Hay fever</w:t>
      </w:r>
      <w:r w:rsidR="00192FE1">
        <w:rPr>
          <w:rStyle w:val="None"/>
          <w:rFonts w:ascii="Arial" w:hAnsi="Arial"/>
          <w:sz w:val="28"/>
          <w:szCs w:val="28"/>
        </w:rPr>
        <w:t xml:space="preserve"> and treatments</w:t>
      </w:r>
    </w:p>
    <w:p w14:paraId="640856E5" w14:textId="77777777" w:rsidR="009525B7" w:rsidRDefault="00192FE1">
      <w:pPr>
        <w:pStyle w:val="Default"/>
        <w:numPr>
          <w:ilvl w:val="0"/>
          <w:numId w:val="3"/>
        </w:numPr>
        <w:spacing w:before="80" w:after="180"/>
        <w:rPr>
          <w:rFonts w:hint="eastAsia"/>
          <w:sz w:val="28"/>
          <w:szCs w:val="28"/>
        </w:rPr>
      </w:pPr>
      <w:r>
        <w:rPr>
          <w:rStyle w:val="None"/>
          <w:rFonts w:ascii="Arial" w:hAnsi="Arial"/>
          <w:sz w:val="28"/>
          <w:szCs w:val="28"/>
        </w:rPr>
        <w:t>Sunscreen and safety</w:t>
      </w:r>
    </w:p>
    <w:p w14:paraId="2EFA7339" w14:textId="77777777" w:rsidR="009525B7" w:rsidRDefault="009525B7">
      <w:pPr>
        <w:pStyle w:val="Default"/>
        <w:spacing w:before="80" w:after="180"/>
        <w:rPr>
          <w:rStyle w:val="None"/>
          <w:rFonts w:ascii="Arial" w:eastAsia="Arial" w:hAnsi="Arial" w:cs="Arial"/>
          <w:sz w:val="28"/>
          <w:szCs w:val="28"/>
        </w:rPr>
      </w:pPr>
    </w:p>
    <w:p w14:paraId="592317FD" w14:textId="77777777" w:rsidR="009525B7" w:rsidRDefault="00192FE1">
      <w:pPr>
        <w:pStyle w:val="Default"/>
        <w:spacing w:before="80" w:after="180"/>
        <w:rPr>
          <w:rStyle w:val="None"/>
          <w:rFonts w:ascii="Arial" w:eastAsia="Arial" w:hAnsi="Arial" w:cs="Arial"/>
          <w:b/>
          <w:bCs/>
          <w:sz w:val="28"/>
          <w:szCs w:val="28"/>
        </w:rPr>
      </w:pPr>
      <w:r>
        <w:rPr>
          <w:rStyle w:val="None"/>
          <w:rFonts w:ascii="Arial" w:hAnsi="Arial"/>
          <w:b/>
          <w:bCs/>
          <w:sz w:val="28"/>
          <w:szCs w:val="28"/>
        </w:rPr>
        <w:t>1. Dementia Carers - Can you help?</w:t>
      </w:r>
    </w:p>
    <w:p w14:paraId="325C2D49" w14:textId="77777777" w:rsidR="009525B7" w:rsidRDefault="00192FE1">
      <w:pPr>
        <w:pStyle w:val="Default"/>
        <w:spacing w:before="80" w:after="180" w:line="240" w:lineRule="auto"/>
        <w:rPr>
          <w:rStyle w:val="None"/>
          <w:rFonts w:ascii="Arial" w:eastAsia="Arial" w:hAnsi="Arial" w:cs="Arial"/>
          <w:sz w:val="28"/>
          <w:szCs w:val="28"/>
          <w:u w:val="single"/>
        </w:rPr>
      </w:pPr>
      <w:r>
        <w:rPr>
          <w:rStyle w:val="None"/>
          <w:rFonts w:ascii="Arial" w:hAnsi="Arial"/>
          <w:sz w:val="28"/>
          <w:szCs w:val="28"/>
          <w:u w:val="single"/>
        </w:rPr>
        <w:t>We would very much like to hear from you if have dementia or you are caring for someone with dementia.</w:t>
      </w:r>
    </w:p>
    <w:p w14:paraId="15422456" w14:textId="77777777"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 xml:space="preserve">Within the PPG we have been discussing how our practice cares for our patients with dementia.  We would like to collect views from you and or your carer about the quality of care, communication and facilities at the Centre Practice.  </w:t>
      </w:r>
    </w:p>
    <w:p w14:paraId="2578B06A" w14:textId="13E644F1"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 xml:space="preserve">We would really appreciate if you could feedback on our performance. We want to </w:t>
      </w:r>
      <w:r w:rsidR="0042518F">
        <w:rPr>
          <w:rStyle w:val="None"/>
          <w:rFonts w:ascii="Arial" w:hAnsi="Arial"/>
          <w:sz w:val="28"/>
          <w:szCs w:val="28"/>
        </w:rPr>
        <w:t>improve,</w:t>
      </w:r>
      <w:r>
        <w:rPr>
          <w:rStyle w:val="None"/>
          <w:rFonts w:ascii="Arial" w:hAnsi="Arial"/>
          <w:sz w:val="28"/>
          <w:szCs w:val="28"/>
        </w:rPr>
        <w:t xml:space="preserve"> and we know your feedback will help us do that.</w:t>
      </w:r>
    </w:p>
    <w:p w14:paraId="22149CB0" w14:textId="77777777"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 xml:space="preserve">Your views will also feed into a Dementia Friendly survey at the Practice in the near future. </w:t>
      </w:r>
    </w:p>
    <w:p w14:paraId="0BCBDF09" w14:textId="2E97647A"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 xml:space="preserve">Thank </w:t>
      </w:r>
      <w:r w:rsidR="0042518F">
        <w:rPr>
          <w:rStyle w:val="None"/>
          <w:rFonts w:ascii="Arial" w:hAnsi="Arial"/>
          <w:sz w:val="28"/>
          <w:szCs w:val="28"/>
        </w:rPr>
        <w:t>you.</w:t>
      </w:r>
    </w:p>
    <w:p w14:paraId="2738209B" w14:textId="77777777"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 xml:space="preserve">To feedback please write to The PPG Chair C/O The Centre Practice or request to meet one of the PPG Group members. </w:t>
      </w:r>
    </w:p>
    <w:p w14:paraId="2F47A6F6" w14:textId="1FD7E255"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b/>
          <w:bCs/>
          <w:sz w:val="28"/>
          <w:szCs w:val="28"/>
        </w:rPr>
        <w:lastRenderedPageBreak/>
        <w:t xml:space="preserve">An early diagnosis </w:t>
      </w:r>
      <w:r>
        <w:rPr>
          <w:rStyle w:val="None"/>
          <w:rFonts w:ascii="Arial" w:hAnsi="Arial"/>
          <w:sz w:val="28"/>
          <w:szCs w:val="28"/>
        </w:rPr>
        <w:t xml:space="preserve">of dementia can help a person get information, </w:t>
      </w:r>
      <w:r w:rsidR="0042518F">
        <w:rPr>
          <w:rStyle w:val="None"/>
          <w:rFonts w:ascii="Arial" w:hAnsi="Arial"/>
          <w:sz w:val="28"/>
          <w:szCs w:val="28"/>
        </w:rPr>
        <w:t>advice,</w:t>
      </w:r>
      <w:r>
        <w:rPr>
          <w:rStyle w:val="None"/>
          <w:rFonts w:ascii="Arial" w:hAnsi="Arial"/>
          <w:sz w:val="28"/>
          <w:szCs w:val="28"/>
        </w:rPr>
        <w:t xml:space="preserve"> and support, and enable them and their family to plan for the future. It can also rule out other areas of confusion.  The practice has an excellent leaflet which tries to separate “normal” aging memory loss issues from more serious ones which may indicate further investigation is necessary. For more information and </w:t>
      </w:r>
      <w:r w:rsidR="0042518F">
        <w:rPr>
          <w:rStyle w:val="None"/>
          <w:rFonts w:ascii="Arial" w:hAnsi="Arial"/>
          <w:sz w:val="28"/>
          <w:szCs w:val="28"/>
        </w:rPr>
        <w:t>support please</w:t>
      </w:r>
      <w:r>
        <w:rPr>
          <w:rStyle w:val="None"/>
          <w:rFonts w:ascii="Arial" w:hAnsi="Arial"/>
          <w:sz w:val="28"/>
          <w:szCs w:val="28"/>
        </w:rPr>
        <w:t xml:space="preserve"> pick up a leaflet in the reception area or you can go to the following links for more information: </w:t>
      </w:r>
    </w:p>
    <w:p w14:paraId="6ADCFE3C" w14:textId="77777777"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 xml:space="preserve">Alzheimer's Society - </w:t>
      </w:r>
      <w:hyperlink r:id="rId8" w:history="1">
        <w:r>
          <w:rPr>
            <w:rStyle w:val="Hyperlink0"/>
          </w:rPr>
          <w:t>https://www.alzheimers.org.uk/</w:t>
        </w:r>
      </w:hyperlink>
      <w:r>
        <w:rPr>
          <w:rStyle w:val="None"/>
          <w:rFonts w:ascii="Arial" w:hAnsi="Arial"/>
          <w:sz w:val="28"/>
          <w:szCs w:val="28"/>
        </w:rPr>
        <w:t xml:space="preserve"> </w:t>
      </w:r>
    </w:p>
    <w:p w14:paraId="3B123FF4" w14:textId="77777777"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National helpline 0300 222 11 22 open weekdays 9am - 5pm or at weekends 10am - 4pm</w:t>
      </w:r>
    </w:p>
    <w:p w14:paraId="462C4CBB" w14:textId="77777777"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The Alzheimer’s Society Hampshire - 02392 892034</w:t>
      </w:r>
    </w:p>
    <w:p w14:paraId="2C887AA6" w14:textId="77777777"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 xml:space="preserve">Dementia society </w:t>
      </w:r>
      <w:hyperlink r:id="rId9" w:history="1">
        <w:r>
          <w:rPr>
            <w:rStyle w:val="Hyperlink0"/>
          </w:rPr>
          <w:t>www.dementiauk.org</w:t>
        </w:r>
      </w:hyperlink>
      <w:r>
        <w:rPr>
          <w:rStyle w:val="None"/>
          <w:rFonts w:ascii="Arial" w:hAnsi="Arial"/>
          <w:sz w:val="28"/>
          <w:szCs w:val="28"/>
        </w:rPr>
        <w:t xml:space="preserve"> - Dementia Helpline 0800 888 6678</w:t>
      </w:r>
    </w:p>
    <w:p w14:paraId="0AD60E8C" w14:textId="77777777"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 xml:space="preserve">Dementia friends  </w:t>
      </w:r>
      <w:hyperlink r:id="rId10" w:history="1">
        <w:r>
          <w:rPr>
            <w:rStyle w:val="Hyperlink0"/>
          </w:rPr>
          <w:t>www.dementiafriends.org.uk</w:t>
        </w:r>
      </w:hyperlink>
    </w:p>
    <w:p w14:paraId="50F8B4F9" w14:textId="3A2A588B" w:rsidR="009525B7" w:rsidRDefault="00192FE1">
      <w:pPr>
        <w:pStyle w:val="Default"/>
        <w:spacing w:before="80" w:after="180" w:line="240" w:lineRule="auto"/>
        <w:rPr>
          <w:rStyle w:val="None"/>
          <w:rFonts w:ascii="Arial" w:eastAsia="Arial" w:hAnsi="Arial" w:cs="Arial"/>
          <w:sz w:val="28"/>
          <w:szCs w:val="28"/>
        </w:rPr>
      </w:pPr>
      <w:r>
        <w:rPr>
          <w:rStyle w:val="None"/>
          <w:rFonts w:ascii="Arial" w:hAnsi="Arial"/>
          <w:sz w:val="28"/>
          <w:szCs w:val="28"/>
        </w:rPr>
        <w:t xml:space="preserve">If you are a </w:t>
      </w:r>
      <w:r>
        <w:rPr>
          <w:rStyle w:val="None"/>
          <w:rFonts w:ascii="Arial" w:hAnsi="Arial"/>
          <w:color w:val="0432FF"/>
          <w:sz w:val="28"/>
          <w:szCs w:val="28"/>
          <w:u w:color="0432FF"/>
        </w:rPr>
        <w:t>Carer</w:t>
      </w:r>
      <w:r>
        <w:rPr>
          <w:rStyle w:val="None"/>
          <w:rFonts w:ascii="Arial" w:hAnsi="Arial"/>
          <w:sz w:val="28"/>
          <w:szCs w:val="28"/>
        </w:rPr>
        <w:t xml:space="preserve"> you can </w:t>
      </w:r>
      <w:r w:rsidR="0042518F">
        <w:rPr>
          <w:rStyle w:val="None"/>
          <w:rFonts w:ascii="Arial" w:hAnsi="Arial"/>
          <w:sz w:val="28"/>
          <w:szCs w:val="28"/>
        </w:rPr>
        <w:t>self-refer</w:t>
      </w:r>
      <w:r>
        <w:rPr>
          <w:rStyle w:val="None"/>
          <w:rFonts w:ascii="Arial" w:hAnsi="Arial"/>
          <w:sz w:val="28"/>
          <w:szCs w:val="28"/>
        </w:rPr>
        <w:t xml:space="preserve"> to Admiral Nurses who provide specialist nurse intervention, support and advice via phone or email.</w:t>
      </w:r>
    </w:p>
    <w:p w14:paraId="7043A36C" w14:textId="77777777" w:rsidR="009525B7" w:rsidRDefault="00192FE1">
      <w:pPr>
        <w:pStyle w:val="Default"/>
        <w:spacing w:before="80" w:after="180" w:line="240" w:lineRule="auto"/>
        <w:rPr>
          <w:rFonts w:hint="eastAsia"/>
        </w:rPr>
      </w:pPr>
      <w:r>
        <w:rPr>
          <w:rStyle w:val="None"/>
        </w:rPr>
        <w:tab/>
      </w:r>
      <w:hyperlink r:id="rId11" w:history="1">
        <w:r>
          <w:rPr>
            <w:rStyle w:val="Hyperlink0"/>
          </w:rPr>
          <w:t>0800 888 6678</w:t>
        </w:r>
      </w:hyperlink>
    </w:p>
    <w:p w14:paraId="6DE166CF" w14:textId="77777777" w:rsidR="009525B7" w:rsidRDefault="00192FE1">
      <w:pPr>
        <w:pStyle w:val="Default"/>
        <w:spacing w:before="80" w:after="180" w:line="240" w:lineRule="auto"/>
        <w:rPr>
          <w:rStyle w:val="None"/>
          <w:rFonts w:ascii="Arial" w:eastAsia="Arial" w:hAnsi="Arial" w:cs="Arial"/>
        </w:rPr>
      </w:pPr>
      <w:r>
        <w:rPr>
          <w:rStyle w:val="None"/>
        </w:rPr>
        <w:tab/>
      </w:r>
      <w:hyperlink r:id="rId12" w:history="1">
        <w:r>
          <w:rPr>
            <w:rStyle w:val="Hyperlink0"/>
          </w:rPr>
          <w:t>helpline@dementiauk.org</w:t>
        </w:r>
      </w:hyperlink>
    </w:p>
    <w:p w14:paraId="7B3207B6" w14:textId="77777777" w:rsidR="009525B7" w:rsidRDefault="009525B7">
      <w:pPr>
        <w:pStyle w:val="Default"/>
        <w:spacing w:before="80" w:after="180"/>
        <w:rPr>
          <w:rStyle w:val="None"/>
          <w:rFonts w:ascii="Arial" w:eastAsia="Arial" w:hAnsi="Arial" w:cs="Arial"/>
          <w:sz w:val="28"/>
          <w:szCs w:val="28"/>
        </w:rPr>
      </w:pPr>
    </w:p>
    <w:p w14:paraId="495EBC57" w14:textId="7F419313" w:rsidR="009525B7" w:rsidRDefault="0042518F">
      <w:pPr>
        <w:pStyle w:val="Default"/>
        <w:spacing w:before="80" w:after="180"/>
        <w:rPr>
          <w:rStyle w:val="None"/>
          <w:rFonts w:ascii="Arial" w:eastAsia="Arial" w:hAnsi="Arial" w:cs="Arial"/>
          <w:b/>
          <w:bCs/>
          <w:sz w:val="28"/>
          <w:szCs w:val="28"/>
        </w:rPr>
      </w:pPr>
      <w:r>
        <w:rPr>
          <w:rStyle w:val="None"/>
          <w:rFonts w:ascii="Arial" w:hAnsi="Arial"/>
          <w:b/>
          <w:bCs/>
          <w:sz w:val="28"/>
          <w:szCs w:val="28"/>
        </w:rPr>
        <w:t>Hay fever</w:t>
      </w:r>
      <w:r w:rsidR="00192FE1">
        <w:rPr>
          <w:rStyle w:val="None"/>
          <w:rFonts w:ascii="Arial" w:hAnsi="Arial"/>
          <w:b/>
          <w:bCs/>
          <w:sz w:val="28"/>
          <w:szCs w:val="28"/>
        </w:rPr>
        <w:t xml:space="preserve"> and treatments</w:t>
      </w:r>
    </w:p>
    <w:p w14:paraId="526C2CBF" w14:textId="77777777" w:rsidR="009525B7" w:rsidRDefault="00192FE1">
      <w:pPr>
        <w:pStyle w:val="Default"/>
        <w:spacing w:before="80" w:after="180"/>
        <w:rPr>
          <w:rStyle w:val="None"/>
          <w:rFonts w:ascii="Arial" w:eastAsia="Arial" w:hAnsi="Arial" w:cs="Arial"/>
          <w:sz w:val="28"/>
          <w:szCs w:val="28"/>
        </w:rPr>
      </w:pPr>
      <w:r>
        <w:rPr>
          <w:rStyle w:val="None"/>
          <w:rFonts w:ascii="Arial" w:hAnsi="Arial"/>
          <w:sz w:val="28"/>
          <w:szCs w:val="28"/>
        </w:rPr>
        <w:t>As we all know hay fever is a common allergy that causes sneezing, coughing and itchy eyes. You cannot cure it, but there are things you can do to help your symptoms, or medicines you can take to help.</w:t>
      </w:r>
    </w:p>
    <w:p w14:paraId="1AFD7EBF" w14:textId="2B98CCE2" w:rsidR="009525B7" w:rsidRDefault="0042518F">
      <w:pPr>
        <w:pStyle w:val="Default"/>
        <w:spacing w:before="0" w:after="480" w:line="240" w:lineRule="auto"/>
        <w:rPr>
          <w:rStyle w:val="None"/>
          <w:rFonts w:ascii="Arial" w:eastAsia="Arial" w:hAnsi="Arial" w:cs="Arial"/>
          <w:color w:val="212B32"/>
          <w:sz w:val="28"/>
          <w:szCs w:val="28"/>
          <w:u w:color="212B32"/>
        </w:rPr>
      </w:pPr>
      <w:r>
        <w:rPr>
          <w:rStyle w:val="None"/>
          <w:rFonts w:ascii="Arial" w:hAnsi="Arial"/>
          <w:color w:val="212B32"/>
          <w:sz w:val="28"/>
          <w:szCs w:val="28"/>
          <w:u w:color="212B32"/>
        </w:rPr>
        <w:t>Symptoms include</w:t>
      </w:r>
      <w:r w:rsidR="00192FE1">
        <w:rPr>
          <w:rStyle w:val="None"/>
          <w:rFonts w:ascii="Arial" w:hAnsi="Arial"/>
          <w:color w:val="212B32"/>
          <w:sz w:val="28"/>
          <w:szCs w:val="28"/>
          <w:u w:color="212B32"/>
        </w:rPr>
        <w:t xml:space="preserve">: </w:t>
      </w:r>
    </w:p>
    <w:p w14:paraId="09F41352" w14:textId="77777777"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sneezing and coughing</w:t>
      </w:r>
    </w:p>
    <w:p w14:paraId="7395F186" w14:textId="77777777"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a runny or blocked nose</w:t>
      </w:r>
    </w:p>
    <w:p w14:paraId="5A5F9F7C" w14:textId="77777777"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itchy, red or watery eyes</w:t>
      </w:r>
    </w:p>
    <w:p w14:paraId="217630FD" w14:textId="77777777"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itchy throat, mouth, nose and ears</w:t>
      </w:r>
    </w:p>
    <w:p w14:paraId="4E4224B0" w14:textId="77777777"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loss of smell</w:t>
      </w:r>
    </w:p>
    <w:p w14:paraId="5A86586A" w14:textId="013618D4"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 xml:space="preserve">pain around the sides of your head and your </w:t>
      </w:r>
      <w:r w:rsidR="0042518F">
        <w:rPr>
          <w:rStyle w:val="None"/>
          <w:rFonts w:ascii="Arial" w:hAnsi="Arial"/>
          <w:color w:val="212B32"/>
          <w:sz w:val="28"/>
          <w:szCs w:val="28"/>
          <w:u w:color="212B32"/>
        </w:rPr>
        <w:t>forehead.</w:t>
      </w:r>
    </w:p>
    <w:p w14:paraId="6EFACA99" w14:textId="77777777"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headache</w:t>
      </w:r>
    </w:p>
    <w:p w14:paraId="263B4599" w14:textId="77777777" w:rsidR="009525B7" w:rsidRDefault="00192FE1">
      <w:pPr>
        <w:pStyle w:val="Default"/>
        <w:numPr>
          <w:ilvl w:val="0"/>
          <w:numId w:val="5"/>
        </w:numPr>
        <w:spacing w:before="0" w:line="240" w:lineRule="auto"/>
        <w:rPr>
          <w:rFonts w:hint="eastAsia"/>
          <w:color w:val="212B32"/>
          <w:sz w:val="28"/>
          <w:szCs w:val="28"/>
        </w:rPr>
      </w:pPr>
      <w:r>
        <w:rPr>
          <w:rStyle w:val="None"/>
          <w:rFonts w:ascii="Arial" w:hAnsi="Arial"/>
          <w:color w:val="212B32"/>
          <w:sz w:val="28"/>
          <w:szCs w:val="28"/>
          <w:u w:color="212B32"/>
        </w:rPr>
        <w:t>feeling tired</w:t>
      </w:r>
    </w:p>
    <w:p w14:paraId="4AE9B55B" w14:textId="77777777" w:rsidR="009525B7" w:rsidRDefault="009525B7">
      <w:pPr>
        <w:pStyle w:val="Default"/>
        <w:spacing w:before="0" w:line="240" w:lineRule="auto"/>
        <w:rPr>
          <w:rStyle w:val="None"/>
          <w:rFonts w:ascii="Arial" w:eastAsia="Arial" w:hAnsi="Arial" w:cs="Arial"/>
          <w:color w:val="212B32"/>
          <w:sz w:val="28"/>
          <w:szCs w:val="28"/>
          <w:u w:color="212B32"/>
        </w:rPr>
      </w:pPr>
    </w:p>
    <w:p w14:paraId="02DF356F" w14:textId="77777777" w:rsidR="009525B7" w:rsidRDefault="00192FE1">
      <w:pPr>
        <w:pStyle w:val="Default"/>
        <w:spacing w:before="0" w:after="480" w:line="240" w:lineRule="auto"/>
        <w:rPr>
          <w:rStyle w:val="None"/>
          <w:rFonts w:hint="eastAsia"/>
          <w:color w:val="212B32"/>
          <w:sz w:val="28"/>
          <w:szCs w:val="28"/>
          <w:u w:color="212B32"/>
        </w:rPr>
      </w:pPr>
      <w:r>
        <w:rPr>
          <w:rStyle w:val="None"/>
          <w:rFonts w:ascii="Arial" w:hAnsi="Arial"/>
          <w:color w:val="212B32"/>
          <w:sz w:val="28"/>
          <w:szCs w:val="28"/>
          <w:u w:color="212B32"/>
        </w:rPr>
        <w:t xml:space="preserve">Symptoms are usually worse between late </w:t>
      </w:r>
      <w:r>
        <w:rPr>
          <w:rStyle w:val="None"/>
          <w:rFonts w:ascii="Arial" w:hAnsi="Arial"/>
          <w:b/>
          <w:bCs/>
          <w:color w:val="212B32"/>
          <w:sz w:val="28"/>
          <w:szCs w:val="28"/>
          <w:u w:color="212B32"/>
        </w:rPr>
        <w:t>March and September</w:t>
      </w:r>
      <w:r>
        <w:rPr>
          <w:rStyle w:val="None"/>
          <w:rFonts w:ascii="Arial" w:hAnsi="Arial"/>
          <w:color w:val="212B32"/>
          <w:sz w:val="28"/>
          <w:szCs w:val="28"/>
          <w:u w:color="212B32"/>
        </w:rPr>
        <w:t xml:space="preserve">, especially when it's warm, humid and windy. This is when the pollen count is at its highest. Hay fever can last for weeks or months, unlike a cold, which usually goes away after 1 to 2 weeks. </w:t>
      </w:r>
      <w:r>
        <w:rPr>
          <w:rStyle w:val="None"/>
          <w:i/>
          <w:iCs/>
          <w:color w:val="212B32"/>
          <w:sz w:val="28"/>
          <w:szCs w:val="28"/>
          <w:u w:color="212B32"/>
        </w:rPr>
        <w:t xml:space="preserve">A pharmacist can help with hay fever, </w:t>
      </w:r>
      <w:r>
        <w:rPr>
          <w:rStyle w:val="None"/>
          <w:color w:val="212B32"/>
          <w:sz w:val="28"/>
          <w:szCs w:val="28"/>
          <w:u w:color="212B32"/>
        </w:rPr>
        <w:t>such as providing:</w:t>
      </w:r>
    </w:p>
    <w:p w14:paraId="4811A0D7" w14:textId="3E361108" w:rsidR="009525B7" w:rsidRDefault="0042518F">
      <w:pPr>
        <w:pStyle w:val="Default"/>
        <w:numPr>
          <w:ilvl w:val="0"/>
          <w:numId w:val="5"/>
        </w:numPr>
        <w:spacing w:before="0" w:after="160" w:line="240" w:lineRule="auto"/>
        <w:rPr>
          <w:rFonts w:hint="eastAsia"/>
          <w:color w:val="212B32"/>
          <w:sz w:val="28"/>
          <w:szCs w:val="28"/>
        </w:rPr>
      </w:pPr>
      <w:hyperlink r:id="rId13" w:history="1">
        <w:r w:rsidR="00192FE1">
          <w:rPr>
            <w:rStyle w:val="Hyperlink1"/>
            <w:sz w:val="28"/>
            <w:szCs w:val="28"/>
          </w:rPr>
          <w:t>antihistamine</w:t>
        </w:r>
      </w:hyperlink>
      <w:r w:rsidR="00192FE1">
        <w:rPr>
          <w:rStyle w:val="None"/>
          <w:color w:val="212B32"/>
          <w:sz w:val="28"/>
          <w:szCs w:val="28"/>
          <w:u w:color="212B32"/>
        </w:rPr>
        <w:t xml:space="preserve"> drops, tablets or nasal </w:t>
      </w:r>
      <w:r>
        <w:rPr>
          <w:rStyle w:val="None"/>
          <w:color w:val="212B32"/>
          <w:sz w:val="28"/>
          <w:szCs w:val="28"/>
          <w:u w:color="212B32"/>
        </w:rPr>
        <w:t>sprays</w:t>
      </w:r>
      <w:r>
        <w:rPr>
          <w:rStyle w:val="None"/>
          <w:rFonts w:hint="eastAsia"/>
          <w:color w:val="212B32"/>
          <w:sz w:val="28"/>
          <w:szCs w:val="28"/>
          <w:u w:color="212B32"/>
        </w:rPr>
        <w:t>.</w:t>
      </w:r>
    </w:p>
    <w:p w14:paraId="675436D1" w14:textId="77777777" w:rsidR="009525B7" w:rsidRDefault="00192FE1">
      <w:pPr>
        <w:pStyle w:val="Default"/>
        <w:numPr>
          <w:ilvl w:val="0"/>
          <w:numId w:val="5"/>
        </w:numPr>
        <w:spacing w:before="0" w:line="240" w:lineRule="auto"/>
        <w:rPr>
          <w:rFonts w:hint="eastAsia"/>
          <w:color w:val="212B32"/>
          <w:sz w:val="28"/>
          <w:szCs w:val="28"/>
        </w:rPr>
      </w:pPr>
      <w:r>
        <w:rPr>
          <w:rStyle w:val="None"/>
          <w:color w:val="212B32"/>
          <w:sz w:val="28"/>
          <w:szCs w:val="28"/>
          <w:u w:color="212B32"/>
        </w:rPr>
        <w:t>steroid nasal sprays</w:t>
      </w:r>
    </w:p>
    <w:p w14:paraId="24C7D12F" w14:textId="77777777" w:rsidR="009525B7" w:rsidRDefault="009525B7">
      <w:pPr>
        <w:pStyle w:val="Default"/>
        <w:spacing w:before="0" w:line="240" w:lineRule="auto"/>
        <w:rPr>
          <w:rStyle w:val="None"/>
          <w:rFonts w:hint="eastAsia"/>
          <w:color w:val="212B32"/>
          <w:sz w:val="28"/>
          <w:szCs w:val="28"/>
          <w:u w:color="212B32"/>
        </w:rPr>
      </w:pPr>
    </w:p>
    <w:p w14:paraId="20B0C913" w14:textId="77777777" w:rsidR="009525B7" w:rsidRDefault="00192FE1">
      <w:pPr>
        <w:pStyle w:val="Default"/>
        <w:spacing w:before="0" w:after="480" w:line="240" w:lineRule="auto"/>
        <w:rPr>
          <w:rStyle w:val="None"/>
          <w:rFonts w:hint="eastAsia"/>
          <w:color w:val="212B32"/>
          <w:sz w:val="28"/>
          <w:szCs w:val="28"/>
          <w:u w:color="212B32"/>
        </w:rPr>
      </w:pPr>
      <w:r>
        <w:rPr>
          <w:rStyle w:val="None"/>
          <w:color w:val="212B32"/>
          <w:sz w:val="28"/>
          <w:szCs w:val="28"/>
          <w:u w:color="212B32"/>
        </w:rPr>
        <w:t>Some antihistamines can make you very sleepy, so speak to your pharmacist about non-drowsy antihistamines if you need to.</w:t>
      </w:r>
    </w:p>
    <w:p w14:paraId="391E9EF1" w14:textId="6ABAEC19" w:rsidR="009525B7" w:rsidRDefault="00192FE1">
      <w:pPr>
        <w:pStyle w:val="Default"/>
        <w:spacing w:before="0" w:after="480" w:line="240" w:lineRule="auto"/>
        <w:rPr>
          <w:rStyle w:val="None"/>
          <w:rFonts w:hint="eastAsia"/>
          <w:color w:val="212B32"/>
          <w:sz w:val="28"/>
          <w:szCs w:val="28"/>
          <w:u w:color="212B32"/>
        </w:rPr>
      </w:pPr>
      <w:r>
        <w:rPr>
          <w:rStyle w:val="None"/>
          <w:i/>
          <w:iCs/>
          <w:color w:val="212B32"/>
          <w:sz w:val="28"/>
          <w:szCs w:val="28"/>
          <w:u w:color="212B32"/>
        </w:rPr>
        <w:t xml:space="preserve">Further information on </w:t>
      </w:r>
      <w:r w:rsidR="0042518F">
        <w:rPr>
          <w:rStyle w:val="None"/>
          <w:i/>
          <w:iCs/>
          <w:color w:val="212B32"/>
          <w:sz w:val="28"/>
          <w:szCs w:val="28"/>
          <w:u w:color="212B32"/>
        </w:rPr>
        <w:t>dos</w:t>
      </w:r>
      <w:r>
        <w:rPr>
          <w:rStyle w:val="None"/>
          <w:i/>
          <w:iCs/>
          <w:color w:val="212B32"/>
          <w:sz w:val="28"/>
          <w:szCs w:val="28"/>
          <w:u w:color="212B32"/>
        </w:rPr>
        <w:t xml:space="preserve"> and don’ts if you suffer from </w:t>
      </w:r>
      <w:r w:rsidR="0042518F">
        <w:rPr>
          <w:rStyle w:val="None"/>
          <w:i/>
          <w:iCs/>
          <w:color w:val="212B32"/>
          <w:sz w:val="28"/>
          <w:szCs w:val="28"/>
          <w:u w:color="212B32"/>
        </w:rPr>
        <w:t>hay feve</w:t>
      </w:r>
      <w:r w:rsidR="0042518F">
        <w:rPr>
          <w:rStyle w:val="None"/>
          <w:rFonts w:hint="eastAsia"/>
          <w:i/>
          <w:iCs/>
          <w:color w:val="212B32"/>
          <w:sz w:val="28"/>
          <w:szCs w:val="28"/>
          <w:u w:color="212B32"/>
        </w:rPr>
        <w:t>r</w:t>
      </w:r>
      <w:r>
        <w:rPr>
          <w:rStyle w:val="None"/>
          <w:i/>
          <w:iCs/>
          <w:color w:val="212B32"/>
          <w:sz w:val="28"/>
          <w:szCs w:val="28"/>
          <w:u w:color="212B32"/>
        </w:rPr>
        <w:t xml:space="preserve"> on the following NHS site</w:t>
      </w:r>
      <w:r>
        <w:rPr>
          <w:rStyle w:val="None"/>
          <w:color w:val="212B32"/>
          <w:sz w:val="28"/>
          <w:szCs w:val="28"/>
          <w:u w:color="212B32"/>
        </w:rPr>
        <w:t xml:space="preserve">: </w:t>
      </w:r>
      <w:hyperlink r:id="rId14" w:history="1">
        <w:r>
          <w:rPr>
            <w:rStyle w:val="Hyperlink2"/>
          </w:rPr>
          <w:t>https://www.nhs.uk/conditions/hay-fever/</w:t>
        </w:r>
      </w:hyperlink>
    </w:p>
    <w:p w14:paraId="66C45080" w14:textId="77777777" w:rsidR="009525B7" w:rsidRDefault="00192FE1">
      <w:pPr>
        <w:pStyle w:val="Default"/>
        <w:spacing w:before="0" w:after="480" w:line="240" w:lineRule="auto"/>
        <w:rPr>
          <w:rStyle w:val="None"/>
          <w:rFonts w:ascii="Arial" w:eastAsia="Arial" w:hAnsi="Arial" w:cs="Arial"/>
          <w:b/>
          <w:bCs/>
          <w:color w:val="212B32"/>
          <w:sz w:val="28"/>
          <w:szCs w:val="28"/>
          <w:u w:color="212B32"/>
        </w:rPr>
      </w:pPr>
      <w:r>
        <w:rPr>
          <w:rStyle w:val="None"/>
          <w:rFonts w:ascii="Arial" w:hAnsi="Arial"/>
          <w:b/>
          <w:bCs/>
          <w:color w:val="212B32"/>
          <w:sz w:val="28"/>
          <w:szCs w:val="28"/>
          <w:u w:color="212B32"/>
        </w:rPr>
        <w:t>Sunscreen and safety</w:t>
      </w:r>
    </w:p>
    <w:p w14:paraId="14512D3F" w14:textId="570763F0" w:rsidR="009525B7" w:rsidRDefault="00192FE1">
      <w:pPr>
        <w:pStyle w:val="Default"/>
        <w:spacing w:before="80" w:after="180"/>
        <w:rPr>
          <w:rStyle w:val="None"/>
          <w:rFonts w:ascii="Arial" w:eastAsia="Arial" w:hAnsi="Arial" w:cs="Arial"/>
          <w:sz w:val="28"/>
          <w:szCs w:val="28"/>
        </w:rPr>
      </w:pPr>
      <w:r>
        <w:rPr>
          <w:rStyle w:val="None"/>
          <w:rFonts w:ascii="Arial" w:hAnsi="Arial"/>
          <w:sz w:val="28"/>
          <w:szCs w:val="28"/>
        </w:rPr>
        <w:t xml:space="preserve">We need the sun to enable us to get vitamin </w:t>
      </w:r>
      <w:r w:rsidR="0042518F">
        <w:rPr>
          <w:rStyle w:val="None"/>
          <w:rFonts w:ascii="Arial" w:hAnsi="Arial"/>
          <w:sz w:val="28"/>
          <w:szCs w:val="28"/>
        </w:rPr>
        <w:t>D,</w:t>
      </w:r>
      <w:r>
        <w:rPr>
          <w:rStyle w:val="None"/>
          <w:rFonts w:ascii="Arial" w:hAnsi="Arial"/>
          <w:sz w:val="28"/>
          <w:szCs w:val="28"/>
        </w:rPr>
        <w:t xml:space="preserve"> but we need to be sun safe because Sunburn increases your risk of skin cancer. Sunburn does not just happen on holiday. You can burn in the UK, even when it's cloudy. </w:t>
      </w:r>
    </w:p>
    <w:p w14:paraId="09418F33" w14:textId="77777777" w:rsidR="009525B7" w:rsidRDefault="00192FE1">
      <w:pPr>
        <w:pStyle w:val="Default"/>
        <w:spacing w:before="0" w:after="480" w:line="240" w:lineRule="auto"/>
        <w:rPr>
          <w:rStyle w:val="None"/>
          <w:rFonts w:ascii="Arial" w:eastAsia="Arial" w:hAnsi="Arial" w:cs="Arial"/>
          <w:color w:val="212B32"/>
          <w:sz w:val="28"/>
          <w:szCs w:val="28"/>
          <w:u w:color="212B32"/>
        </w:rPr>
      </w:pPr>
      <w:r>
        <w:rPr>
          <w:rStyle w:val="None"/>
          <w:rFonts w:ascii="Arial" w:hAnsi="Arial"/>
          <w:color w:val="212B32"/>
          <w:sz w:val="28"/>
          <w:szCs w:val="28"/>
          <w:u w:color="212B32"/>
        </w:rPr>
        <w:t>There's no safe or healthy way to get a tan. A tan does not protect your skin from the sun's harmful effects. Aim to strike a balance between protecting yourself and getting enough vitamin D from the sunlight.</w:t>
      </w:r>
    </w:p>
    <w:p w14:paraId="331F4BAE" w14:textId="77777777" w:rsidR="009525B7" w:rsidRDefault="00192FE1">
      <w:pPr>
        <w:pStyle w:val="Default"/>
        <w:spacing w:before="0" w:after="480" w:line="240" w:lineRule="auto"/>
        <w:rPr>
          <w:rStyle w:val="None"/>
          <w:rFonts w:ascii="Arial" w:eastAsia="Arial" w:hAnsi="Arial" w:cs="Arial"/>
          <w:color w:val="212B32"/>
          <w:sz w:val="28"/>
          <w:szCs w:val="28"/>
          <w:u w:color="212B32"/>
        </w:rPr>
      </w:pPr>
      <w:r>
        <w:rPr>
          <w:rStyle w:val="None"/>
          <w:rFonts w:ascii="Arial" w:hAnsi="Arial"/>
          <w:color w:val="212B32"/>
          <w:sz w:val="28"/>
          <w:szCs w:val="28"/>
          <w:u w:color="212B32"/>
        </w:rPr>
        <w:t>Make sure you:</w:t>
      </w:r>
    </w:p>
    <w:p w14:paraId="52A715DF" w14:textId="77777777"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spend time in the shade between 11am and 3pm (March to October)</w:t>
      </w:r>
    </w:p>
    <w:p w14:paraId="6EFEE6AC" w14:textId="4733B169"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 xml:space="preserve">never </w:t>
      </w:r>
      <w:r w:rsidR="0042518F">
        <w:rPr>
          <w:rStyle w:val="None"/>
          <w:rFonts w:ascii="Arial" w:hAnsi="Arial"/>
          <w:color w:val="212B32"/>
          <w:sz w:val="28"/>
          <w:szCs w:val="28"/>
          <w:u w:color="212B32"/>
        </w:rPr>
        <w:t>burn.</w:t>
      </w:r>
    </w:p>
    <w:p w14:paraId="43E44C72" w14:textId="427A62CA"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 xml:space="preserve">cover up with suitable clothing and </w:t>
      </w:r>
      <w:r w:rsidR="0042518F">
        <w:rPr>
          <w:rStyle w:val="None"/>
          <w:rFonts w:ascii="Arial" w:hAnsi="Arial"/>
          <w:color w:val="212B32"/>
          <w:sz w:val="28"/>
          <w:szCs w:val="28"/>
          <w:u w:color="212B32"/>
        </w:rPr>
        <w:t>sunglasses.</w:t>
      </w:r>
    </w:p>
    <w:p w14:paraId="285583E9" w14:textId="5F588C09" w:rsidR="009525B7" w:rsidRDefault="00192FE1">
      <w:pPr>
        <w:pStyle w:val="Default"/>
        <w:numPr>
          <w:ilvl w:val="0"/>
          <w:numId w:val="5"/>
        </w:numPr>
        <w:spacing w:before="0" w:after="160" w:line="240" w:lineRule="auto"/>
        <w:rPr>
          <w:rFonts w:hint="eastAsia"/>
          <w:color w:val="212B32"/>
          <w:sz w:val="28"/>
          <w:szCs w:val="28"/>
        </w:rPr>
      </w:pPr>
      <w:r>
        <w:rPr>
          <w:rStyle w:val="None"/>
          <w:rFonts w:ascii="Arial" w:hAnsi="Arial"/>
          <w:color w:val="212B32"/>
          <w:sz w:val="28"/>
          <w:szCs w:val="28"/>
          <w:u w:color="212B32"/>
        </w:rPr>
        <w:t xml:space="preserve">take extra care with </w:t>
      </w:r>
      <w:r w:rsidR="0042518F">
        <w:rPr>
          <w:rStyle w:val="None"/>
          <w:rFonts w:ascii="Arial" w:hAnsi="Arial"/>
          <w:color w:val="212B32"/>
          <w:sz w:val="28"/>
          <w:szCs w:val="28"/>
          <w:u w:color="212B32"/>
        </w:rPr>
        <w:t>children.</w:t>
      </w:r>
    </w:p>
    <w:p w14:paraId="73B25AF5" w14:textId="276AD94E" w:rsidR="009525B7" w:rsidRDefault="00192FE1">
      <w:pPr>
        <w:pStyle w:val="Default"/>
        <w:numPr>
          <w:ilvl w:val="0"/>
          <w:numId w:val="5"/>
        </w:numPr>
        <w:spacing w:before="0" w:line="240" w:lineRule="auto"/>
        <w:rPr>
          <w:rFonts w:hint="eastAsia"/>
          <w:color w:val="212B32"/>
          <w:sz w:val="28"/>
          <w:szCs w:val="28"/>
        </w:rPr>
      </w:pPr>
      <w:r>
        <w:rPr>
          <w:rStyle w:val="None"/>
          <w:rFonts w:ascii="Arial" w:hAnsi="Arial"/>
          <w:color w:val="212B32"/>
          <w:sz w:val="28"/>
          <w:szCs w:val="28"/>
          <w:u w:color="212B32"/>
        </w:rPr>
        <w:t xml:space="preserve">use at least factor 30 </w:t>
      </w:r>
      <w:r w:rsidR="0042518F">
        <w:rPr>
          <w:rStyle w:val="None"/>
          <w:rFonts w:ascii="Arial" w:hAnsi="Arial"/>
          <w:color w:val="212B32"/>
          <w:sz w:val="28"/>
          <w:szCs w:val="28"/>
          <w:u w:color="212B32"/>
        </w:rPr>
        <w:t>sunscreen.</w:t>
      </w:r>
    </w:p>
    <w:p w14:paraId="1C5856A0" w14:textId="77777777" w:rsidR="009525B7" w:rsidRDefault="009525B7">
      <w:pPr>
        <w:pStyle w:val="Default"/>
        <w:spacing w:before="0" w:line="240" w:lineRule="auto"/>
        <w:rPr>
          <w:rStyle w:val="None"/>
          <w:rFonts w:ascii="Arial" w:eastAsia="Arial" w:hAnsi="Arial" w:cs="Arial"/>
          <w:color w:val="212B32"/>
          <w:sz w:val="28"/>
          <w:szCs w:val="28"/>
          <w:u w:color="212B32"/>
        </w:rPr>
      </w:pPr>
    </w:p>
    <w:p w14:paraId="04000814" w14:textId="77777777" w:rsidR="009525B7" w:rsidRDefault="00192FE1">
      <w:pPr>
        <w:pStyle w:val="Default"/>
        <w:spacing w:before="0" w:line="240" w:lineRule="auto"/>
        <w:rPr>
          <w:rStyle w:val="None"/>
          <w:rFonts w:ascii="Arial" w:eastAsia="Arial" w:hAnsi="Arial" w:cs="Arial"/>
          <w:color w:val="212B32"/>
          <w:sz w:val="28"/>
          <w:szCs w:val="28"/>
          <w:u w:color="212B32"/>
        </w:rPr>
      </w:pPr>
      <w:r>
        <w:rPr>
          <w:rStyle w:val="None"/>
          <w:rFonts w:ascii="Arial" w:hAnsi="Arial"/>
          <w:b/>
          <w:bCs/>
          <w:color w:val="212B32"/>
          <w:sz w:val="28"/>
          <w:szCs w:val="28"/>
          <w:u w:color="212B32"/>
        </w:rPr>
        <w:t>Sunscreen</w:t>
      </w:r>
      <w:r>
        <w:rPr>
          <w:rStyle w:val="None"/>
          <w:rFonts w:ascii="Arial" w:hAnsi="Arial"/>
          <w:color w:val="212B32"/>
          <w:sz w:val="28"/>
          <w:szCs w:val="28"/>
          <w:u w:color="212B32"/>
        </w:rPr>
        <w:t>, what to look for:</w:t>
      </w:r>
    </w:p>
    <w:p w14:paraId="1042937A" w14:textId="77777777" w:rsidR="009525B7" w:rsidRDefault="009525B7">
      <w:pPr>
        <w:pStyle w:val="Default"/>
        <w:spacing w:before="0" w:line="240" w:lineRule="auto"/>
        <w:rPr>
          <w:rStyle w:val="None"/>
          <w:rFonts w:ascii="Arial" w:eastAsia="Arial" w:hAnsi="Arial" w:cs="Arial"/>
          <w:color w:val="212B32"/>
          <w:sz w:val="28"/>
          <w:szCs w:val="28"/>
          <w:u w:color="212B32"/>
        </w:rPr>
      </w:pPr>
    </w:p>
    <w:p w14:paraId="6520693D" w14:textId="77777777" w:rsidR="009525B7" w:rsidRDefault="00192FE1">
      <w:pPr>
        <w:pStyle w:val="Default"/>
        <w:spacing w:before="0" w:after="480" w:line="240" w:lineRule="auto"/>
        <w:rPr>
          <w:rStyle w:val="None"/>
          <w:rFonts w:ascii="Arial" w:eastAsia="Arial" w:hAnsi="Arial" w:cs="Arial"/>
          <w:color w:val="212B32"/>
          <w:sz w:val="28"/>
          <w:szCs w:val="28"/>
          <w:u w:color="212B32"/>
        </w:rPr>
      </w:pPr>
      <w:r>
        <w:rPr>
          <w:rStyle w:val="None"/>
          <w:rFonts w:ascii="Arial" w:hAnsi="Arial"/>
          <w:color w:val="212B32"/>
          <w:sz w:val="28"/>
          <w:szCs w:val="28"/>
          <w:u w:color="212B32"/>
        </w:rPr>
        <w:t>When buying sunscreen, the label should have:</w:t>
      </w:r>
    </w:p>
    <w:p w14:paraId="277232A9" w14:textId="5890A456" w:rsidR="009525B7" w:rsidRDefault="00192FE1">
      <w:pPr>
        <w:pStyle w:val="Default"/>
        <w:numPr>
          <w:ilvl w:val="0"/>
          <w:numId w:val="7"/>
        </w:numPr>
        <w:spacing w:before="0" w:after="160" w:line="240" w:lineRule="auto"/>
        <w:rPr>
          <w:rFonts w:hint="eastAsia"/>
          <w:color w:val="212B32"/>
          <w:sz w:val="28"/>
          <w:szCs w:val="28"/>
        </w:rPr>
      </w:pPr>
      <w:r>
        <w:rPr>
          <w:rStyle w:val="None"/>
          <w:rFonts w:ascii="Arial" w:hAnsi="Arial"/>
          <w:color w:val="212B32"/>
          <w:sz w:val="28"/>
          <w:szCs w:val="28"/>
          <w:u w:color="212B32"/>
        </w:rPr>
        <w:t xml:space="preserve">a sun protection factor (SPF) of at least 30 to protect against </w:t>
      </w:r>
      <w:r w:rsidR="0042518F">
        <w:rPr>
          <w:rStyle w:val="None"/>
          <w:rFonts w:ascii="Arial" w:hAnsi="Arial"/>
          <w:color w:val="212B32"/>
          <w:sz w:val="28"/>
          <w:szCs w:val="28"/>
          <w:u w:color="212B32"/>
        </w:rPr>
        <w:t>UVB.</w:t>
      </w:r>
    </w:p>
    <w:p w14:paraId="630E4DA4" w14:textId="77777777" w:rsidR="009525B7" w:rsidRPr="0042518F" w:rsidRDefault="00192FE1">
      <w:pPr>
        <w:pStyle w:val="Default"/>
        <w:numPr>
          <w:ilvl w:val="0"/>
          <w:numId w:val="7"/>
        </w:numPr>
        <w:spacing w:before="0" w:line="240" w:lineRule="auto"/>
        <w:rPr>
          <w:rStyle w:val="None"/>
          <w:color w:val="212B32"/>
          <w:sz w:val="28"/>
          <w:szCs w:val="28"/>
        </w:rPr>
      </w:pPr>
      <w:r>
        <w:rPr>
          <w:rStyle w:val="None"/>
          <w:rFonts w:ascii="Arial" w:hAnsi="Arial"/>
          <w:color w:val="212B32"/>
          <w:sz w:val="28"/>
          <w:szCs w:val="28"/>
          <w:u w:color="212B32"/>
        </w:rPr>
        <w:t>at least 4-star UVA protection. UVA protection can also be indicated by the letters "UVA" in a circle, which indicates that it meets the EU standard.</w:t>
      </w:r>
    </w:p>
    <w:p w14:paraId="4C475F8C" w14:textId="77777777" w:rsidR="0042518F" w:rsidRDefault="0042518F" w:rsidP="0042518F">
      <w:pPr>
        <w:pStyle w:val="Default"/>
        <w:spacing w:before="0" w:line="240" w:lineRule="auto"/>
        <w:ind w:left="720"/>
        <w:rPr>
          <w:rFonts w:hint="eastAsia"/>
          <w:color w:val="212B32"/>
          <w:sz w:val="28"/>
          <w:szCs w:val="28"/>
        </w:rPr>
      </w:pPr>
    </w:p>
    <w:p w14:paraId="36C57B06" w14:textId="77777777" w:rsidR="009525B7" w:rsidRDefault="00192FE1">
      <w:pPr>
        <w:pStyle w:val="Default"/>
        <w:spacing w:before="0" w:after="480" w:line="240" w:lineRule="auto"/>
        <w:rPr>
          <w:rStyle w:val="None"/>
          <w:rFonts w:ascii="Arial" w:eastAsia="Arial" w:hAnsi="Arial" w:cs="Arial"/>
          <w:color w:val="212B32"/>
          <w:sz w:val="28"/>
          <w:szCs w:val="28"/>
          <w:u w:color="212B32"/>
        </w:rPr>
      </w:pPr>
      <w:r>
        <w:rPr>
          <w:rStyle w:val="None"/>
          <w:rFonts w:ascii="Arial" w:hAnsi="Arial"/>
          <w:color w:val="212B32"/>
          <w:sz w:val="28"/>
          <w:szCs w:val="28"/>
          <w:u w:color="212B32"/>
        </w:rPr>
        <w:t>Make sure the sunscreen is not past its expiry date. Do not spend any longer in the sun than you would without sunscreen.</w:t>
      </w:r>
    </w:p>
    <w:p w14:paraId="510D64FA" w14:textId="77777777" w:rsidR="009525B7" w:rsidRDefault="00192FE1">
      <w:pPr>
        <w:pStyle w:val="Default"/>
        <w:spacing w:before="0" w:after="480" w:line="240" w:lineRule="auto"/>
        <w:rPr>
          <w:rStyle w:val="None"/>
          <w:rFonts w:ascii="Arial" w:eastAsia="Arial" w:hAnsi="Arial" w:cs="Arial"/>
          <w:color w:val="212B32"/>
          <w:sz w:val="28"/>
          <w:szCs w:val="28"/>
          <w:u w:color="212B32"/>
        </w:rPr>
      </w:pPr>
      <w:r>
        <w:rPr>
          <w:rStyle w:val="None"/>
          <w:rFonts w:ascii="Arial" w:hAnsi="Arial"/>
          <w:color w:val="212B32"/>
          <w:sz w:val="28"/>
          <w:szCs w:val="28"/>
          <w:u w:color="212B32"/>
        </w:rPr>
        <w:t xml:space="preserve">For further information go to the following link: </w:t>
      </w:r>
      <w:proofErr w:type="gramStart"/>
      <w:r>
        <w:rPr>
          <w:rStyle w:val="None"/>
          <w:rFonts w:ascii="Arial" w:hAnsi="Arial"/>
          <w:color w:val="212B32"/>
          <w:sz w:val="28"/>
          <w:szCs w:val="28"/>
          <w:u w:color="212B32"/>
        </w:rPr>
        <w:t>https://www.nhs.uk/live-well/seasonal-health/sunscreen-and-sun-safety/</w:t>
      </w:r>
      <w:proofErr w:type="gramEnd"/>
    </w:p>
    <w:p w14:paraId="09E7B5D2" w14:textId="77777777" w:rsidR="009525B7" w:rsidRDefault="00192FE1">
      <w:pPr>
        <w:pStyle w:val="Default"/>
        <w:spacing w:before="80" w:after="180"/>
        <w:rPr>
          <w:rStyle w:val="None"/>
          <w:rFonts w:ascii="Arial" w:eastAsia="Arial" w:hAnsi="Arial" w:cs="Arial"/>
          <w:sz w:val="28"/>
          <w:szCs w:val="28"/>
        </w:rPr>
      </w:pPr>
      <w:r>
        <w:rPr>
          <w:rStyle w:val="None"/>
          <w:rFonts w:ascii="Arial" w:hAnsi="Arial"/>
          <w:color w:val="0432FF"/>
          <w:sz w:val="28"/>
          <w:szCs w:val="28"/>
          <w:u w:color="0432FF"/>
        </w:rPr>
        <w:t>Your feedback is very important to us</w:t>
      </w:r>
      <w:r>
        <w:rPr>
          <w:rStyle w:val="None"/>
          <w:rFonts w:ascii="Arial" w:hAnsi="Arial"/>
          <w:sz w:val="28"/>
          <w:szCs w:val="28"/>
        </w:rPr>
        <w:t xml:space="preserve">.  If you have any improvement ideas to help enhance the service you receive, or concerns about the surgery that you would like to be discussed by the members, please email </w:t>
      </w:r>
      <w:hyperlink r:id="rId15" w:history="1">
        <w:r>
          <w:rPr>
            <w:rStyle w:val="Hyperlink0"/>
          </w:rPr>
          <w:t>tracy.carter6@nhs.net</w:t>
        </w:r>
      </w:hyperlink>
      <w:r>
        <w:rPr>
          <w:rStyle w:val="None"/>
          <w:rFonts w:ascii="Arial" w:hAnsi="Arial"/>
          <w:sz w:val="28"/>
          <w:szCs w:val="28"/>
        </w:rPr>
        <w:t xml:space="preserve"> or write a letter for the attention of the PPG Chair at the Centre Practice.</w:t>
      </w:r>
    </w:p>
    <w:p w14:paraId="1936FB74" w14:textId="3D41CA32" w:rsidR="009525B7" w:rsidRDefault="00192FE1">
      <w:pPr>
        <w:pStyle w:val="Default"/>
        <w:spacing w:before="80" w:after="180"/>
        <w:rPr>
          <w:rFonts w:hint="eastAsia"/>
        </w:rPr>
      </w:pPr>
      <w:r>
        <w:rPr>
          <w:rStyle w:val="None"/>
          <w:rFonts w:ascii="Arial" w:hAnsi="Arial"/>
          <w:sz w:val="28"/>
          <w:szCs w:val="28"/>
        </w:rPr>
        <w:t xml:space="preserve">Join your PPG, if you would like to </w:t>
      </w:r>
      <w:r w:rsidR="0042518F">
        <w:rPr>
          <w:rStyle w:val="None"/>
          <w:rFonts w:ascii="Arial" w:hAnsi="Arial"/>
          <w:sz w:val="28"/>
          <w:szCs w:val="28"/>
        </w:rPr>
        <w:t>join,</w:t>
      </w:r>
      <w:r>
        <w:rPr>
          <w:rStyle w:val="None"/>
          <w:rFonts w:ascii="Arial" w:hAnsi="Arial"/>
          <w:sz w:val="28"/>
          <w:szCs w:val="28"/>
        </w:rPr>
        <w:t xml:space="preserve"> please ask at </w:t>
      </w:r>
      <w:r w:rsidR="0042518F">
        <w:rPr>
          <w:rStyle w:val="None"/>
          <w:rFonts w:ascii="Arial" w:hAnsi="Arial"/>
          <w:sz w:val="28"/>
          <w:szCs w:val="28"/>
        </w:rPr>
        <w:t>reception,</w:t>
      </w:r>
      <w:r>
        <w:rPr>
          <w:rStyle w:val="None"/>
          <w:rFonts w:ascii="Arial" w:hAnsi="Arial"/>
          <w:sz w:val="28"/>
          <w:szCs w:val="28"/>
        </w:rPr>
        <w:t xml:space="preserve"> or go on to </w:t>
      </w:r>
      <w:r w:rsidR="0042518F">
        <w:rPr>
          <w:rStyle w:val="None"/>
          <w:rFonts w:ascii="Arial" w:hAnsi="Arial"/>
          <w:sz w:val="28"/>
          <w:szCs w:val="28"/>
        </w:rPr>
        <w:t>the website</w:t>
      </w:r>
      <w:r>
        <w:rPr>
          <w:rStyle w:val="None"/>
          <w:rFonts w:ascii="Arial" w:hAnsi="Arial"/>
          <w:sz w:val="28"/>
          <w:szCs w:val="28"/>
        </w:rPr>
        <w:t xml:space="preserve"> and complete the form. We look forward to hearing from you.</w:t>
      </w:r>
    </w:p>
    <w:sectPr w:rsidR="009525B7">
      <w:headerReference w:type="default" r:id="rId16"/>
      <w:footerReference w:type="default" r:id="rId1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D5DD" w14:textId="77777777" w:rsidR="00192FE1" w:rsidRDefault="00192FE1">
      <w:r>
        <w:separator/>
      </w:r>
    </w:p>
  </w:endnote>
  <w:endnote w:type="continuationSeparator" w:id="0">
    <w:p w14:paraId="1D053EF9" w14:textId="77777777" w:rsidR="00192FE1" w:rsidRDefault="0019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1A8A" w14:textId="77777777" w:rsidR="009525B7" w:rsidRDefault="009525B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3956" w14:textId="77777777" w:rsidR="00192FE1" w:rsidRDefault="00192FE1">
      <w:r>
        <w:separator/>
      </w:r>
    </w:p>
  </w:footnote>
  <w:footnote w:type="continuationSeparator" w:id="0">
    <w:p w14:paraId="3D163AE8" w14:textId="77777777" w:rsidR="00192FE1" w:rsidRDefault="0019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455A" w14:textId="77777777" w:rsidR="009525B7" w:rsidRDefault="009525B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633"/>
    <w:multiLevelType w:val="hybridMultilevel"/>
    <w:tmpl w:val="073E3DCC"/>
    <w:numStyleLink w:val="ImportedStyle3"/>
  </w:abstractNum>
  <w:abstractNum w:abstractNumId="1" w15:restartNumberingAfterBreak="0">
    <w:nsid w:val="0B573E29"/>
    <w:multiLevelType w:val="hybridMultilevel"/>
    <w:tmpl w:val="11449D18"/>
    <w:numStyleLink w:val="Numbered"/>
  </w:abstractNum>
  <w:abstractNum w:abstractNumId="2" w15:restartNumberingAfterBreak="0">
    <w:nsid w:val="40CB5F5F"/>
    <w:multiLevelType w:val="hybridMultilevel"/>
    <w:tmpl w:val="073E3DCC"/>
    <w:styleLink w:val="ImportedStyle3"/>
    <w:lvl w:ilvl="0" w:tplc="2E62D6C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1" w:tplc="3F6CA15C">
      <w:start w:val="1"/>
      <w:numFmt w:val="bullet"/>
      <w:lvlText w:val="•"/>
      <w:lvlJc w:val="left"/>
      <w:pPr>
        <w:ind w:left="80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2" w:tplc="CAA82FA8">
      <w:start w:val="1"/>
      <w:numFmt w:val="bullet"/>
      <w:lvlText w:val="•"/>
      <w:lvlJc w:val="left"/>
      <w:pPr>
        <w:ind w:left="102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3" w:tplc="95C4FF92">
      <w:start w:val="1"/>
      <w:numFmt w:val="bullet"/>
      <w:lvlText w:val="•"/>
      <w:lvlJc w:val="left"/>
      <w:pPr>
        <w:ind w:left="124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4" w:tplc="098451E0">
      <w:start w:val="1"/>
      <w:numFmt w:val="bullet"/>
      <w:lvlText w:val="•"/>
      <w:lvlJc w:val="left"/>
      <w:pPr>
        <w:ind w:left="146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5" w:tplc="5E0EBF2A">
      <w:start w:val="1"/>
      <w:numFmt w:val="bullet"/>
      <w:lvlText w:val="•"/>
      <w:lvlJc w:val="left"/>
      <w:pPr>
        <w:ind w:left="168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6" w:tplc="4A2039F2">
      <w:start w:val="1"/>
      <w:numFmt w:val="bullet"/>
      <w:lvlText w:val="•"/>
      <w:lvlJc w:val="left"/>
      <w:pPr>
        <w:ind w:left="190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7" w:tplc="674432B4">
      <w:start w:val="1"/>
      <w:numFmt w:val="bullet"/>
      <w:lvlText w:val="•"/>
      <w:lvlJc w:val="left"/>
      <w:pPr>
        <w:ind w:left="212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8" w:tplc="9DE61AB2">
      <w:start w:val="1"/>
      <w:numFmt w:val="bullet"/>
      <w:lvlText w:val="•"/>
      <w:lvlJc w:val="left"/>
      <w:pPr>
        <w:ind w:left="234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abstractNum>
  <w:abstractNum w:abstractNumId="3" w15:restartNumberingAfterBreak="0">
    <w:nsid w:val="45D7133B"/>
    <w:multiLevelType w:val="hybridMultilevel"/>
    <w:tmpl w:val="E33E45CA"/>
    <w:numStyleLink w:val="Bullet"/>
  </w:abstractNum>
  <w:abstractNum w:abstractNumId="4" w15:restartNumberingAfterBreak="0">
    <w:nsid w:val="4E512FFE"/>
    <w:multiLevelType w:val="hybridMultilevel"/>
    <w:tmpl w:val="E33E45CA"/>
    <w:styleLink w:val="Bullet"/>
    <w:lvl w:ilvl="0" w:tplc="CC764B08">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1" w:tplc="0986981C">
      <w:start w:val="1"/>
      <w:numFmt w:val="bullet"/>
      <w:lvlText w:val="•"/>
      <w:lvlJc w:val="left"/>
      <w:pPr>
        <w:ind w:left="80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2" w:tplc="DDCA2000">
      <w:start w:val="1"/>
      <w:numFmt w:val="bullet"/>
      <w:lvlText w:val="•"/>
      <w:lvlJc w:val="left"/>
      <w:pPr>
        <w:ind w:left="102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3" w:tplc="27F44534">
      <w:start w:val="1"/>
      <w:numFmt w:val="bullet"/>
      <w:lvlText w:val="•"/>
      <w:lvlJc w:val="left"/>
      <w:pPr>
        <w:ind w:left="124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4" w:tplc="5D5ADA80">
      <w:start w:val="1"/>
      <w:numFmt w:val="bullet"/>
      <w:lvlText w:val="•"/>
      <w:lvlJc w:val="left"/>
      <w:pPr>
        <w:ind w:left="146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5" w:tplc="1F463B6E">
      <w:start w:val="1"/>
      <w:numFmt w:val="bullet"/>
      <w:lvlText w:val="•"/>
      <w:lvlJc w:val="left"/>
      <w:pPr>
        <w:ind w:left="168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6" w:tplc="4782B1AA">
      <w:start w:val="1"/>
      <w:numFmt w:val="bullet"/>
      <w:lvlText w:val="•"/>
      <w:lvlJc w:val="left"/>
      <w:pPr>
        <w:ind w:left="190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7" w:tplc="430EEC46">
      <w:start w:val="1"/>
      <w:numFmt w:val="bullet"/>
      <w:lvlText w:val="•"/>
      <w:lvlJc w:val="left"/>
      <w:pPr>
        <w:ind w:left="212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lvl w:ilvl="8" w:tplc="FCEEE1C6">
      <w:start w:val="1"/>
      <w:numFmt w:val="bullet"/>
      <w:lvlText w:val="•"/>
      <w:lvlJc w:val="left"/>
      <w:pPr>
        <w:ind w:left="2348" w:hanging="368"/>
      </w:pPr>
      <w:rPr>
        <w:rFonts w:ascii="Helvetica Neue" w:eastAsia="Helvetica Neue" w:hAnsi="Helvetica Neue" w:cs="Helvetica Neue"/>
        <w:b w:val="0"/>
        <w:bCs w:val="0"/>
        <w:i w:val="0"/>
        <w:iCs w:val="0"/>
        <w:caps w:val="0"/>
        <w:smallCaps w:val="0"/>
        <w:strike w:val="0"/>
        <w:dstrike w:val="0"/>
        <w:outline w:val="0"/>
        <w:emboss w:val="0"/>
        <w:imprint w:val="0"/>
        <w:color w:val="202B32"/>
        <w:spacing w:val="0"/>
        <w:w w:val="100"/>
        <w:kern w:val="0"/>
        <w:position w:val="0"/>
        <w:highlight w:val="none"/>
        <w:vertAlign w:val="baseline"/>
      </w:rPr>
    </w:lvl>
  </w:abstractNum>
  <w:abstractNum w:abstractNumId="5" w15:restartNumberingAfterBreak="0">
    <w:nsid w:val="652747A0"/>
    <w:multiLevelType w:val="hybridMultilevel"/>
    <w:tmpl w:val="11449D18"/>
    <w:styleLink w:val="Numbered"/>
    <w:lvl w:ilvl="0" w:tplc="09544E46">
      <w:start w:val="1"/>
      <w:numFmt w:val="decimal"/>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4260DC58">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C4CA0C52">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0C965A76">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D8BC44E2">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FB20890E">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67AEEE64">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22BE2AAA">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128A8F34">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03239644">
    <w:abstractNumId w:val="5"/>
  </w:num>
  <w:num w:numId="2" w16cid:durableId="1658413997">
    <w:abstractNumId w:val="1"/>
  </w:num>
  <w:num w:numId="3" w16cid:durableId="1105735046">
    <w:abstractNumId w:val="1"/>
    <w:lvlOverride w:ilvl="0">
      <w:lvl w:ilvl="0" w:tplc="BA00365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0E07AD0">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4AAA15E">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CBCA268">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287C36">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FA9E66">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F413A2">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A5A318A">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8525D02">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5214421">
    <w:abstractNumId w:val="2"/>
  </w:num>
  <w:num w:numId="5" w16cid:durableId="114717496">
    <w:abstractNumId w:val="0"/>
  </w:num>
  <w:num w:numId="6" w16cid:durableId="909732795">
    <w:abstractNumId w:val="4"/>
  </w:num>
  <w:num w:numId="7" w16cid:durableId="451289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B7"/>
    <w:rsid w:val="00192FE1"/>
    <w:rsid w:val="0042518F"/>
    <w:rsid w:val="00952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1885"/>
  <w15:docId w15:val="{A304CAE9-6430-4712-8325-926B5AB1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Numbered">
    <w:name w:val="Numbered"/>
    <w:pPr>
      <w:numPr>
        <w:numId w:val="1"/>
      </w:numPr>
    </w:pPr>
  </w:style>
  <w:style w:type="numbering" w:customStyle="1" w:styleId="ImportedStyle3">
    <w:name w:val="Imported Style 3"/>
    <w:pPr>
      <w:numPr>
        <w:numId w:val="4"/>
      </w:numPr>
    </w:pPr>
  </w:style>
  <w:style w:type="character" w:customStyle="1" w:styleId="Hyperlink1">
    <w:name w:val="Hyperlink.1"/>
    <w:basedOn w:val="None"/>
    <w:rPr>
      <w:outline w:val="0"/>
      <w:color w:val="005EB8"/>
      <w:u w:val="single" w:color="005EB8"/>
    </w:rPr>
  </w:style>
  <w:style w:type="character" w:customStyle="1" w:styleId="Hyperlink2">
    <w:name w:val="Hyperlink.2"/>
    <w:basedOn w:val="None"/>
    <w:rPr>
      <w:outline w:val="0"/>
      <w:color w:val="212B32"/>
      <w:sz w:val="28"/>
      <w:szCs w:val="28"/>
      <w:u w:val="single" w:color="212B32"/>
    </w:rPr>
  </w:style>
  <w:style w:type="numbering" w:customStyle="1" w:styleId="Bullet">
    <w:name w:val="Bulle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lzheimers.org.uk/" TargetMode="External"/><Relationship Id="rId13" Type="http://schemas.openxmlformats.org/officeDocument/2006/relationships/hyperlink" Target="https://www.nhs.uk/conditions/antihistami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cy.carter6@nhs.net" TargetMode="External"/><Relationship Id="rId12" Type="http://schemas.openxmlformats.org/officeDocument/2006/relationships/hyperlink" Target="mailto:helpline@dementiauk.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800%20888%206678" TargetMode="External"/><Relationship Id="rId5" Type="http://schemas.openxmlformats.org/officeDocument/2006/relationships/footnotes" Target="footnotes.xml"/><Relationship Id="rId15" Type="http://schemas.openxmlformats.org/officeDocument/2006/relationships/hyperlink" Target="mailto:tracy.carter6@nhs.net" TargetMode="External"/><Relationship Id="rId10" Type="http://schemas.openxmlformats.org/officeDocument/2006/relationships/hyperlink" Target="http://www.dementiafriends.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mentiauk.org" TargetMode="External"/><Relationship Id="rId14" Type="http://schemas.openxmlformats.org/officeDocument/2006/relationships/hyperlink" Target="https://www.nhs.uk/conditions/hay-fever/"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858</Words>
  <Characters>4895</Characters>
  <Application>Microsoft Office Word</Application>
  <DocSecurity>4</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Weatherall</dc:creator>
  <cp:lastModifiedBy>WEATHERALL, Alexander (CENTRE PRACTICE)</cp:lastModifiedBy>
  <cp:revision>2</cp:revision>
  <dcterms:created xsi:type="dcterms:W3CDTF">2024-06-18T12:26:00Z</dcterms:created>
  <dcterms:modified xsi:type="dcterms:W3CDTF">2024-06-18T12:26:00Z</dcterms:modified>
</cp:coreProperties>
</file>